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34" w:rsidRPr="00305D34" w:rsidRDefault="00305D34" w:rsidP="00305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D34">
        <w:rPr>
          <w:rFonts w:ascii="Arial" w:eastAsia="Times New Roman" w:hAnsi="Arial" w:cs="Arial"/>
          <w:b/>
          <w:bCs/>
          <w:color w:val="1A1A1A"/>
          <w:sz w:val="23"/>
          <w:szCs w:val="23"/>
        </w:rPr>
        <w:t xml:space="preserve">Формирование функциональной грамотности </w:t>
      </w:r>
      <w:proofErr w:type="gramStart"/>
      <w:r w:rsidRPr="00305D34">
        <w:rPr>
          <w:rFonts w:ascii="Arial" w:eastAsia="Times New Roman" w:hAnsi="Arial" w:cs="Arial"/>
          <w:b/>
          <w:bCs/>
          <w:color w:val="1A1A1A"/>
          <w:sz w:val="23"/>
          <w:szCs w:val="23"/>
        </w:rPr>
        <w:t>обучающихся</w:t>
      </w:r>
      <w:proofErr w:type="gramEnd"/>
    </w:p>
    <w:p w:rsidR="00305D34" w:rsidRPr="00305D34" w:rsidRDefault="00305D34" w:rsidP="00305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D34">
        <w:rPr>
          <w:rFonts w:ascii="Arial" w:eastAsia="Times New Roman" w:hAnsi="Arial" w:cs="Arial"/>
          <w:b/>
          <w:bCs/>
          <w:color w:val="1A1A1A"/>
          <w:sz w:val="23"/>
          <w:szCs w:val="23"/>
        </w:rPr>
        <w:t>как механизм повышения качества образования</w:t>
      </w:r>
    </w:p>
    <w:p w:rsidR="00883644" w:rsidRDefault="00883644" w:rsidP="00305D34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В декабре 2023 года на базе центра прошел тематический педсовет:</w:t>
      </w:r>
      <w:r w:rsidR="00305D34" w:rsidRPr="00305D34">
        <w:rPr>
          <w:rFonts w:ascii="Calibri" w:eastAsia="Times New Roman" w:hAnsi="Calibri" w:cs="Calibri"/>
          <w:color w:val="000000"/>
        </w:rPr>
        <w:t xml:space="preserve"> “Формирование функциональной грамотности </w:t>
      </w:r>
      <w:proofErr w:type="gramStart"/>
      <w:r w:rsidR="00305D34" w:rsidRPr="00305D34">
        <w:rPr>
          <w:rFonts w:ascii="Calibri" w:eastAsia="Times New Roman" w:hAnsi="Calibri" w:cs="Calibri"/>
          <w:color w:val="000000"/>
        </w:rPr>
        <w:t>обучающихся</w:t>
      </w:r>
      <w:proofErr w:type="gramEnd"/>
      <w:r w:rsidR="00305D34" w:rsidRPr="00305D34">
        <w:rPr>
          <w:rFonts w:ascii="Calibri" w:eastAsia="Times New Roman" w:hAnsi="Calibri" w:cs="Calibri"/>
          <w:color w:val="000000"/>
        </w:rPr>
        <w:t xml:space="preserve"> как механизм повышения качества образования”. </w:t>
      </w:r>
      <w:r>
        <w:rPr>
          <w:rFonts w:ascii="Calibri" w:eastAsia="Times New Roman" w:hAnsi="Calibri" w:cs="Calibri"/>
          <w:color w:val="000000"/>
        </w:rPr>
        <w:t>В ходе него внимание докладчиков было обращено на то, что о</w:t>
      </w:r>
      <w:r w:rsidR="00305D34" w:rsidRPr="00305D34">
        <w:rPr>
          <w:rFonts w:ascii="Calibri" w:eastAsia="Times New Roman" w:hAnsi="Calibri" w:cs="Calibri"/>
          <w:color w:val="000000"/>
        </w:rPr>
        <w:t xml:space="preserve">бщество, в котором мы существуем, стремительно меняется. </w:t>
      </w:r>
      <w:r>
        <w:rPr>
          <w:rFonts w:ascii="Calibri" w:eastAsia="Times New Roman" w:hAnsi="Calibri" w:cs="Calibri"/>
          <w:color w:val="000000"/>
        </w:rPr>
        <w:t>Человечество</w:t>
      </w:r>
      <w:r w:rsidR="00305D34" w:rsidRPr="00305D34">
        <w:rPr>
          <w:rFonts w:ascii="Calibri" w:eastAsia="Times New Roman" w:hAnsi="Calibri" w:cs="Calibri"/>
          <w:color w:val="000000"/>
        </w:rPr>
        <w:t xml:space="preserve"> вступил</w:t>
      </w:r>
      <w:r>
        <w:rPr>
          <w:rFonts w:ascii="Calibri" w:eastAsia="Times New Roman" w:hAnsi="Calibri" w:cs="Calibri"/>
          <w:color w:val="000000"/>
        </w:rPr>
        <w:t>о</w:t>
      </w:r>
      <w:r w:rsidR="00305D34" w:rsidRPr="00305D34">
        <w:rPr>
          <w:rFonts w:ascii="Calibri" w:eastAsia="Times New Roman" w:hAnsi="Calibri" w:cs="Calibri"/>
          <w:color w:val="000000"/>
        </w:rPr>
        <w:t xml:space="preserve"> в совершенно другую цивилизацию. Она касается не только гигантского цифрового мира, который для большинства людей находится за гранью понимания, но и пересмотром основополагающих принципов жизнедеятельности социума</w:t>
      </w:r>
      <w:r>
        <w:rPr>
          <w:rFonts w:ascii="Calibri" w:eastAsia="Times New Roman" w:hAnsi="Calibri" w:cs="Calibri"/>
          <w:color w:val="000000"/>
        </w:rPr>
        <w:t>.</w:t>
      </w:r>
    </w:p>
    <w:p w:rsidR="00305D34" w:rsidRPr="00305D34" w:rsidRDefault="00883644" w:rsidP="00305D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Н</w:t>
      </w:r>
      <w:r w:rsidR="00305D34" w:rsidRPr="00305D34">
        <w:rPr>
          <w:rFonts w:ascii="Calibri" w:eastAsia="Times New Roman" w:hAnsi="Calibri" w:cs="Calibri"/>
          <w:color w:val="000000"/>
        </w:rPr>
        <w:t xml:space="preserve">ужен  </w:t>
      </w:r>
      <w:r>
        <w:rPr>
          <w:rFonts w:ascii="Calibri" w:eastAsia="Times New Roman" w:hAnsi="Calibri" w:cs="Calibri"/>
          <w:color w:val="000000"/>
        </w:rPr>
        <w:t>иной</w:t>
      </w:r>
      <w:r w:rsidR="00305D34" w:rsidRPr="00305D34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подход</w:t>
      </w:r>
      <w:r w:rsidR="00305D34" w:rsidRPr="00305D34">
        <w:rPr>
          <w:rFonts w:ascii="Calibri" w:eastAsia="Times New Roman" w:hAnsi="Calibri" w:cs="Calibri"/>
          <w:color w:val="000000"/>
        </w:rPr>
        <w:t>. Сегодня много вопросов к педагогике и методологии в этом ключе: как тренировать мозг? как научиться концентрировать внимание? как запоминать? как мотивировать себя? </w:t>
      </w:r>
    </w:p>
    <w:p w:rsidR="00305D34" w:rsidRPr="00305D34" w:rsidRDefault="00883644" w:rsidP="00305D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Меняются</w:t>
      </w:r>
      <w:r w:rsidR="00305D34" w:rsidRPr="00305D34">
        <w:rPr>
          <w:rFonts w:ascii="Calibri" w:eastAsia="Times New Roman" w:hAnsi="Calibri" w:cs="Calibri"/>
          <w:color w:val="000000"/>
        </w:rPr>
        <w:t xml:space="preserve"> требования к тому, каким должно быть образование в обществе. И дело даже не в том, что с развитием науки, технологий, </w:t>
      </w:r>
      <w:proofErr w:type="spellStart"/>
      <w:r w:rsidR="00305D34" w:rsidRPr="00305D34">
        <w:rPr>
          <w:rFonts w:ascii="Calibri" w:eastAsia="Times New Roman" w:hAnsi="Calibri" w:cs="Calibri"/>
          <w:color w:val="000000"/>
        </w:rPr>
        <w:t>социокультурной</w:t>
      </w:r>
      <w:proofErr w:type="spellEnd"/>
      <w:r w:rsidR="00305D34" w:rsidRPr="00305D34">
        <w:rPr>
          <w:rFonts w:ascii="Calibri" w:eastAsia="Times New Roman" w:hAnsi="Calibri" w:cs="Calibri"/>
          <w:color w:val="000000"/>
        </w:rPr>
        <w:t xml:space="preserve"> сферы напрашивается обновление содержания многих школьных предметов. И зарубежные, и российские эксперты в области образования, практически в один голос заявляют, что обладание исключительно академическими знаниями будет недостаточно для человека в XXI веке. </w:t>
      </w:r>
    </w:p>
    <w:p w:rsidR="00305D34" w:rsidRPr="00305D34" w:rsidRDefault="00305D34" w:rsidP="0088364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05D34">
        <w:rPr>
          <w:rFonts w:ascii="Calibri" w:eastAsia="Times New Roman" w:hAnsi="Calibri" w:cs="Calibri"/>
          <w:color w:val="000000"/>
        </w:rPr>
        <w:t>Важно в раннем детстве заложить основание, а в течение всей последующей жизни научить человека совершенствовать метанавыки. Н</w:t>
      </w:r>
      <w:r w:rsidR="00883644">
        <w:rPr>
          <w:rFonts w:ascii="Calibri" w:eastAsia="Times New Roman" w:hAnsi="Calibri" w:cs="Calibri"/>
          <w:color w:val="000000"/>
        </w:rPr>
        <w:t xml:space="preserve">аука выделяет семь базовых </w:t>
      </w:r>
      <w:proofErr w:type="spellStart"/>
      <w:r w:rsidR="00883644">
        <w:rPr>
          <w:rFonts w:ascii="Calibri" w:eastAsia="Times New Roman" w:hAnsi="Calibri" w:cs="Calibri"/>
          <w:color w:val="000000"/>
        </w:rPr>
        <w:t>мета</w:t>
      </w:r>
      <w:r w:rsidRPr="00305D34">
        <w:rPr>
          <w:rFonts w:ascii="Calibri" w:eastAsia="Times New Roman" w:hAnsi="Calibri" w:cs="Calibri"/>
          <w:color w:val="000000"/>
        </w:rPr>
        <w:t>навыков</w:t>
      </w:r>
      <w:proofErr w:type="spellEnd"/>
      <w:r w:rsidRPr="00305D34">
        <w:rPr>
          <w:rFonts w:ascii="Calibri" w:eastAsia="Times New Roman" w:hAnsi="Calibri" w:cs="Calibri"/>
          <w:color w:val="000000"/>
        </w:rPr>
        <w:t>.   </w:t>
      </w:r>
      <w:r w:rsidR="00883644">
        <w:rPr>
          <w:rFonts w:ascii="Calibri" w:eastAsia="Times New Roman" w:hAnsi="Calibri" w:cs="Calibri"/>
          <w:color w:val="000000"/>
        </w:rPr>
        <w:t>Важное место среди них</w:t>
      </w:r>
      <w:r w:rsidRPr="00305D34">
        <w:rPr>
          <w:rFonts w:ascii="Calibri" w:eastAsia="Times New Roman" w:hAnsi="Calibri" w:cs="Calibri"/>
          <w:color w:val="000000"/>
        </w:rPr>
        <w:t xml:space="preserve"> занимает функциональная грамотность. Ориентир государственных стандартов сегодня взят на формирование функционально грамотного человека. </w:t>
      </w:r>
    </w:p>
    <w:p w:rsidR="00305D34" w:rsidRPr="00305D34" w:rsidRDefault="00305D34" w:rsidP="00305D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05D34">
        <w:rPr>
          <w:rFonts w:ascii="Calibri" w:eastAsia="Times New Roman" w:hAnsi="Calibri" w:cs="Calibri"/>
          <w:color w:val="000000"/>
        </w:rPr>
        <w:t xml:space="preserve">Что же стоит за модными сегодня словами “функциональная грамотность”? Почему сегодня этому придается принципиально </w:t>
      </w:r>
      <w:proofErr w:type="gramStart"/>
      <w:r w:rsidRPr="00305D34">
        <w:rPr>
          <w:rFonts w:ascii="Calibri" w:eastAsia="Times New Roman" w:hAnsi="Calibri" w:cs="Calibri"/>
          <w:color w:val="000000"/>
        </w:rPr>
        <w:t>важное значение</w:t>
      </w:r>
      <w:proofErr w:type="gramEnd"/>
      <w:r w:rsidRPr="00305D34">
        <w:rPr>
          <w:rFonts w:ascii="Calibri" w:eastAsia="Times New Roman" w:hAnsi="Calibri" w:cs="Calibri"/>
          <w:color w:val="000000"/>
        </w:rPr>
        <w:t>?  Предлага</w:t>
      </w:r>
      <w:r w:rsidR="00883644">
        <w:rPr>
          <w:rFonts w:ascii="Calibri" w:eastAsia="Times New Roman" w:hAnsi="Calibri" w:cs="Calibri"/>
          <w:color w:val="000000"/>
        </w:rPr>
        <w:t>ем</w:t>
      </w:r>
      <w:r w:rsidRPr="00305D34">
        <w:rPr>
          <w:rFonts w:ascii="Calibri" w:eastAsia="Times New Roman" w:hAnsi="Calibri" w:cs="Calibri"/>
          <w:color w:val="000000"/>
        </w:rPr>
        <w:t xml:space="preserve"> совершить небольшой исторический экскурс. В далекие времена, когда умение читать  и писать было исключением из правил, в сознании людей грамотность являлась критерием отнесения к элите, по крайней мере, научной. До сих пор в обыденном языке “грамотными” называют образованных, осведомленных, умелых людей, компетентных специалистов. По мере того, как грамотность стала всеобщей, неграмотность вошла в разряд девиаций, “неграмотными” стали называть </w:t>
      </w:r>
      <w:proofErr w:type="gramStart"/>
      <w:r w:rsidRPr="00305D34">
        <w:rPr>
          <w:rFonts w:ascii="Calibri" w:eastAsia="Times New Roman" w:hAnsi="Calibri" w:cs="Calibri"/>
          <w:color w:val="000000"/>
        </w:rPr>
        <w:t>недоучек</w:t>
      </w:r>
      <w:proofErr w:type="gramEnd"/>
      <w:r w:rsidRPr="00305D34">
        <w:rPr>
          <w:rFonts w:ascii="Calibri" w:eastAsia="Times New Roman" w:hAnsi="Calibri" w:cs="Calibri"/>
          <w:color w:val="000000"/>
        </w:rPr>
        <w:t>, невежд, дилетантов. Неграмотность в общественном сознании стала ассоциироваться с социальной неполноценностью, с “социальной отсталостью”.</w:t>
      </w:r>
    </w:p>
    <w:p w:rsidR="00305D34" w:rsidRPr="00305D34" w:rsidRDefault="00305D34" w:rsidP="00305D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05D34">
        <w:rPr>
          <w:rFonts w:ascii="Calibri" w:eastAsia="Times New Roman" w:hAnsi="Calibri" w:cs="Calibri"/>
          <w:color w:val="000000"/>
        </w:rPr>
        <w:t>Функциональная грамотность - это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короткие тексты и осуществлять простейшие арифметические действия, функциональная грамотность есть уровень знаний, умений и навыков, обеспечивающий нормальное функционирование личности в системе социальных отношений.</w:t>
      </w:r>
    </w:p>
    <w:p w:rsidR="00305D34" w:rsidRPr="00305D34" w:rsidRDefault="00305D34" w:rsidP="00305D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05D34">
        <w:rPr>
          <w:rFonts w:ascii="Calibri" w:eastAsia="Times New Roman" w:hAnsi="Calibri" w:cs="Calibri"/>
          <w:color w:val="000000"/>
        </w:rPr>
        <w:t> Оценка функциональной грамотности стала объектом сравнительного исследования PISA - наиболее авторитетного международного исследования качества подготовки учащихся</w:t>
      </w:r>
      <w:proofErr w:type="gramStart"/>
      <w:r w:rsidRPr="00305D34">
        <w:rPr>
          <w:rFonts w:ascii="Calibri" w:eastAsia="Times New Roman" w:hAnsi="Calibri" w:cs="Calibri"/>
          <w:color w:val="000000"/>
        </w:rPr>
        <w:t xml:space="preserve">.. </w:t>
      </w:r>
      <w:proofErr w:type="gramEnd"/>
      <w:r w:rsidRPr="00305D34">
        <w:rPr>
          <w:rFonts w:ascii="Calibri" w:eastAsia="Times New Roman" w:hAnsi="Calibri" w:cs="Calibri"/>
          <w:color w:val="000000"/>
        </w:rPr>
        <w:t xml:space="preserve">Разработанная еще в конце 1990-х гг.   и сегодня продолжает оценивать функциональную грамотность школьников в более чем семидесяти странах мира. До февраля  2022 года активно в данном исследовании участвовала Россия. После обозначенной даты наша страна, продолжила двигаться в этом направлении, но уже вне глобального сообщества. Как официально заявил </w:t>
      </w:r>
      <w:proofErr w:type="spellStart"/>
      <w:r w:rsidRPr="00305D34">
        <w:rPr>
          <w:rFonts w:ascii="Calibri" w:eastAsia="Times New Roman" w:hAnsi="Calibri" w:cs="Calibri"/>
          <w:color w:val="000000"/>
        </w:rPr>
        <w:t>Роспотребнадзор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(слайд),  для контроля уровня </w:t>
      </w:r>
      <w:proofErr w:type="spellStart"/>
      <w:r w:rsidRPr="00305D34">
        <w:rPr>
          <w:rFonts w:ascii="Calibri" w:eastAsia="Times New Roman" w:hAnsi="Calibri" w:cs="Calibri"/>
          <w:color w:val="000000"/>
        </w:rPr>
        <w:t>сформированности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функциональной грамотности в российских школах по-прежнему будут использовать  методики PISA. Об этом говорил Президент РФ В.В.Путин, который в своем указе, ставшем основой национального проекта «Образование», обозначил, что Россия должна войти в десятку стран мира по качеству общего образования</w:t>
      </w:r>
      <w:proofErr w:type="gramStart"/>
      <w:r w:rsidRPr="00305D34">
        <w:rPr>
          <w:rFonts w:ascii="Calibri" w:eastAsia="Times New Roman" w:hAnsi="Calibri" w:cs="Calibri"/>
          <w:color w:val="000000"/>
        </w:rPr>
        <w:t>.</w:t>
      </w:r>
      <w:proofErr w:type="gramEnd"/>
      <w:r w:rsidRPr="00305D34">
        <w:rPr>
          <w:rFonts w:ascii="Calibri" w:eastAsia="Times New Roman" w:hAnsi="Calibri" w:cs="Calibri"/>
          <w:color w:val="000000"/>
        </w:rPr>
        <w:t>  (</w:t>
      </w:r>
      <w:proofErr w:type="gramStart"/>
      <w:r w:rsidRPr="00305D34">
        <w:rPr>
          <w:rFonts w:ascii="Calibri" w:eastAsia="Times New Roman" w:hAnsi="Calibri" w:cs="Calibri"/>
          <w:color w:val="000000"/>
        </w:rPr>
        <w:t>с</w:t>
      </w:r>
      <w:proofErr w:type="gramEnd"/>
      <w:r w:rsidRPr="00305D34">
        <w:rPr>
          <w:rFonts w:ascii="Calibri" w:eastAsia="Times New Roman" w:hAnsi="Calibri" w:cs="Calibri"/>
          <w:color w:val="000000"/>
        </w:rPr>
        <w:t>лайд)</w:t>
      </w:r>
    </w:p>
    <w:p w:rsidR="00305D34" w:rsidRPr="00305D34" w:rsidRDefault="00305D34" w:rsidP="00305D3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05D34">
        <w:rPr>
          <w:rFonts w:ascii="Calibri" w:eastAsia="Times New Roman" w:hAnsi="Calibri" w:cs="Calibri"/>
          <w:color w:val="000000"/>
        </w:rPr>
        <w:t xml:space="preserve">Каковы же критерии оценки уровня </w:t>
      </w:r>
      <w:proofErr w:type="spellStart"/>
      <w:r w:rsidRPr="00305D34">
        <w:rPr>
          <w:rFonts w:ascii="Calibri" w:eastAsia="Times New Roman" w:hAnsi="Calibri" w:cs="Calibri"/>
          <w:color w:val="000000"/>
        </w:rPr>
        <w:t>сформированности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функциональной грамотности? Специалисты предлагают простой путь. Честно ответить самому себе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 - Сегодня утвердительный ответ на этот вопрос будет свидетельствовать, что школа справляется с поставленной перед ней обществом задачей.</w:t>
      </w:r>
    </w:p>
    <w:p w:rsidR="00305D34" w:rsidRPr="00305D34" w:rsidRDefault="00305D34" w:rsidP="00305D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05D34">
        <w:rPr>
          <w:rFonts w:ascii="Calibri" w:eastAsia="Times New Roman" w:hAnsi="Calibri" w:cs="Calibri"/>
          <w:color w:val="000000"/>
        </w:rPr>
        <w:lastRenderedPageBreak/>
        <w:t xml:space="preserve">Обновленные ФГОС предоставил социальному институту образования  инструмент для оценки уровня </w:t>
      </w:r>
      <w:proofErr w:type="spellStart"/>
      <w:r w:rsidRPr="00305D34">
        <w:rPr>
          <w:rFonts w:ascii="Calibri" w:eastAsia="Times New Roman" w:hAnsi="Calibri" w:cs="Calibri"/>
          <w:color w:val="000000"/>
        </w:rPr>
        <w:t>сформированности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функциональной грамотности - планируемые  результаты. Зафиксируем связь двух терминов. В данной схеме цель изменений в отечественном образовании играет функциональная грамотность. Воплощенная на практике цель находит отражение в результатах.</w:t>
      </w:r>
    </w:p>
    <w:p w:rsidR="00305D34" w:rsidRPr="00305D34" w:rsidRDefault="00305D34" w:rsidP="00305D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D34">
        <w:rPr>
          <w:rFonts w:ascii="Calibri" w:eastAsia="Times New Roman" w:hAnsi="Calibri" w:cs="Calibri"/>
          <w:color w:val="000000"/>
        </w:rPr>
        <w:t>В</w:t>
      </w:r>
      <w:proofErr w:type="gramEnd"/>
      <w:r w:rsidRPr="00305D34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305D34">
        <w:rPr>
          <w:rFonts w:ascii="Calibri" w:eastAsia="Times New Roman" w:hAnsi="Calibri" w:cs="Calibri"/>
          <w:color w:val="000000"/>
        </w:rPr>
        <w:t>обновленных</w:t>
      </w:r>
      <w:proofErr w:type="gramEnd"/>
      <w:r w:rsidRPr="00305D34">
        <w:rPr>
          <w:rFonts w:ascii="Calibri" w:eastAsia="Times New Roman" w:hAnsi="Calibri" w:cs="Calibri"/>
          <w:color w:val="000000"/>
        </w:rPr>
        <w:t xml:space="preserve"> ФГОС планируемые результаты были  оцифрованы, приобрели четкие критерии их оценки. В  </w:t>
      </w:r>
      <w:r w:rsidR="00883644">
        <w:rPr>
          <w:rFonts w:ascii="Calibri" w:eastAsia="Times New Roman" w:hAnsi="Calibri" w:cs="Calibri"/>
          <w:color w:val="000000"/>
        </w:rPr>
        <w:t xml:space="preserve">их </w:t>
      </w:r>
      <w:r w:rsidRPr="00305D34">
        <w:rPr>
          <w:rFonts w:ascii="Calibri" w:eastAsia="Times New Roman" w:hAnsi="Calibri" w:cs="Calibri"/>
          <w:color w:val="000000"/>
        </w:rPr>
        <w:t xml:space="preserve">структуре ФГОС выделил  следующие группы: личностные, </w:t>
      </w:r>
      <w:proofErr w:type="spellStart"/>
      <w:r w:rsidRPr="00305D34">
        <w:rPr>
          <w:rFonts w:ascii="Calibri" w:eastAsia="Times New Roman" w:hAnsi="Calibri" w:cs="Calibri"/>
          <w:color w:val="000000"/>
        </w:rPr>
        <w:t>метапредметные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и предметные результаты. </w:t>
      </w:r>
    </w:p>
    <w:p w:rsidR="00305D34" w:rsidRPr="00305D34" w:rsidRDefault="00305D34" w:rsidP="00883644">
      <w:pPr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305D34">
        <w:rPr>
          <w:rFonts w:ascii="Calibri" w:eastAsia="Times New Roman" w:hAnsi="Calibri" w:cs="Calibri"/>
          <w:color w:val="000000"/>
        </w:rPr>
        <w:t>Все  они находятся в иерархическом подчинении.</w:t>
      </w:r>
      <w:r w:rsidR="00883644">
        <w:rPr>
          <w:rFonts w:ascii="Calibri" w:eastAsia="Times New Roman" w:hAnsi="Calibri" w:cs="Calibri"/>
          <w:color w:val="000000"/>
        </w:rPr>
        <w:t xml:space="preserve"> </w:t>
      </w:r>
      <w:r w:rsidRPr="00305D34">
        <w:rPr>
          <w:rFonts w:ascii="Calibri" w:eastAsia="Times New Roman" w:hAnsi="Calibri" w:cs="Calibri"/>
          <w:color w:val="000000"/>
        </w:rPr>
        <w:t xml:space="preserve">Фундаментом для дальнейшего преобразования мировоззрения личности выступают предметные результаты - освоенный </w:t>
      </w:r>
      <w:proofErr w:type="gramStart"/>
      <w:r w:rsidRPr="00305D34">
        <w:rPr>
          <w:rFonts w:ascii="Calibri" w:eastAsia="Times New Roman" w:hAnsi="Calibri" w:cs="Calibri"/>
          <w:color w:val="000000"/>
        </w:rPr>
        <w:t>обучающимися</w:t>
      </w:r>
      <w:proofErr w:type="gramEnd"/>
      <w:r w:rsidRPr="00305D34">
        <w:rPr>
          <w:rFonts w:ascii="Calibri" w:eastAsia="Times New Roman" w:hAnsi="Calibri" w:cs="Calibri"/>
          <w:color w:val="000000"/>
        </w:rPr>
        <w:t xml:space="preserve"> в ходе изучения учебных предметов опыт специфической для каждой предметной области деятельности по получению нового знания. </w:t>
      </w:r>
      <w:proofErr w:type="spellStart"/>
      <w:r w:rsidRPr="00305D34">
        <w:rPr>
          <w:rFonts w:ascii="Calibri" w:eastAsia="Times New Roman" w:hAnsi="Calibri" w:cs="Calibri"/>
          <w:color w:val="000000"/>
        </w:rPr>
        <w:t>Метапредметные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результаты — освоенные </w:t>
      </w:r>
      <w:proofErr w:type="gramStart"/>
      <w:r w:rsidRPr="00305D34">
        <w:rPr>
          <w:rFonts w:ascii="Calibri" w:eastAsia="Times New Roman" w:hAnsi="Calibri" w:cs="Calibri"/>
          <w:color w:val="000000"/>
        </w:rPr>
        <w:t>обучающимися</w:t>
      </w:r>
      <w:proofErr w:type="gramEnd"/>
      <w:r w:rsidR="00883644">
        <w:rPr>
          <w:rFonts w:ascii="Calibri" w:eastAsia="Times New Roman" w:hAnsi="Calibri" w:cs="Calibri"/>
          <w:color w:val="000000"/>
        </w:rPr>
        <w:t xml:space="preserve"> универсальные учебные действия. </w:t>
      </w:r>
      <w:r w:rsidRPr="00305D34">
        <w:rPr>
          <w:rFonts w:ascii="Calibri" w:eastAsia="Times New Roman" w:hAnsi="Calibri" w:cs="Calibri"/>
          <w:color w:val="000000"/>
        </w:rPr>
        <w:t>Итог долгой и кропотливой работы различных социальных институтов, включая и институт образования, должен проявиться в личностных результатах, отражающих готовность выпускника школы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деятельности.</w:t>
      </w:r>
    </w:p>
    <w:p w:rsidR="00305D34" w:rsidRPr="00305D34" w:rsidRDefault="00305D34" w:rsidP="00305D34">
      <w:pPr>
        <w:spacing w:after="0" w:line="240" w:lineRule="auto"/>
        <w:ind w:firstLine="426"/>
        <w:textAlignment w:val="baseline"/>
        <w:rPr>
          <w:rFonts w:ascii="Calibri" w:eastAsia="Times New Roman" w:hAnsi="Calibri" w:cs="Calibri"/>
          <w:color w:val="000000"/>
        </w:rPr>
      </w:pPr>
      <w:r w:rsidRPr="00305D34">
        <w:rPr>
          <w:rFonts w:ascii="Calibri" w:eastAsia="Times New Roman" w:hAnsi="Calibri" w:cs="Calibri"/>
          <w:color w:val="000000"/>
        </w:rPr>
        <w:t xml:space="preserve">Все три вида рассмотренных результатов в одинаковой степени важны для формирования функциональной грамотности - основного навыка для жизни в информационном обществе. Почему же сегодня особое внимание педагогики и общественности приковано именно к </w:t>
      </w:r>
      <w:proofErr w:type="spellStart"/>
      <w:r w:rsidRPr="00305D34">
        <w:rPr>
          <w:rFonts w:ascii="Calibri" w:eastAsia="Times New Roman" w:hAnsi="Calibri" w:cs="Calibri"/>
          <w:color w:val="000000"/>
        </w:rPr>
        <w:t>метапредметным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навыкам? Этому есть </w:t>
      </w:r>
      <w:proofErr w:type="spellStart"/>
      <w:r w:rsidRPr="00305D34">
        <w:rPr>
          <w:rFonts w:ascii="Calibri" w:eastAsia="Times New Roman" w:hAnsi="Calibri" w:cs="Calibri"/>
          <w:color w:val="000000"/>
        </w:rPr>
        <w:t>объяснение</w:t>
      </w:r>
      <w:proofErr w:type="gramStart"/>
      <w:r w:rsidRPr="00305D34">
        <w:rPr>
          <w:rFonts w:ascii="Calibri" w:eastAsia="Times New Roman" w:hAnsi="Calibri" w:cs="Calibri"/>
          <w:color w:val="000000"/>
        </w:rPr>
        <w:t>.Т</w:t>
      </w:r>
      <w:proofErr w:type="gramEnd"/>
      <w:r w:rsidRPr="00305D34">
        <w:rPr>
          <w:rFonts w:ascii="Calibri" w:eastAsia="Times New Roman" w:hAnsi="Calibri" w:cs="Calibri"/>
          <w:color w:val="000000"/>
        </w:rPr>
        <w:t>ак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методы, приемы, критерии  оценивания предметных результатов давно разработаны педагогической наукой, широко используются педагогами в практической деятельности, в общей картине результатов  именно по ним обучающиеся демонстрирую высокие показатели. </w:t>
      </w:r>
    </w:p>
    <w:p w:rsidR="00305D34" w:rsidRPr="00305D34" w:rsidRDefault="00305D34" w:rsidP="00305D34">
      <w:pPr>
        <w:spacing w:after="0" w:line="240" w:lineRule="auto"/>
        <w:ind w:firstLine="426"/>
        <w:textAlignment w:val="baseline"/>
        <w:rPr>
          <w:rFonts w:ascii="Calibri" w:eastAsia="Times New Roman" w:hAnsi="Calibri" w:cs="Calibri"/>
          <w:color w:val="000000"/>
        </w:rPr>
      </w:pPr>
      <w:r w:rsidRPr="00305D34">
        <w:rPr>
          <w:rFonts w:ascii="Calibri" w:eastAsia="Times New Roman" w:hAnsi="Calibri" w:cs="Calibri"/>
          <w:color w:val="000000"/>
        </w:rPr>
        <w:t xml:space="preserve"> Для оценки уровня достижения личностных результатов должно пройти время, которое позволит </w:t>
      </w:r>
      <w:proofErr w:type="gramStart"/>
      <w:r w:rsidRPr="00305D34">
        <w:rPr>
          <w:rFonts w:ascii="Calibri" w:eastAsia="Times New Roman" w:hAnsi="Calibri" w:cs="Calibri"/>
          <w:color w:val="000000"/>
        </w:rPr>
        <w:t>обучающемуся</w:t>
      </w:r>
      <w:proofErr w:type="gramEnd"/>
      <w:r w:rsidRPr="00305D34">
        <w:rPr>
          <w:rFonts w:ascii="Calibri" w:eastAsia="Times New Roman" w:hAnsi="Calibri" w:cs="Calibri"/>
          <w:color w:val="000000"/>
        </w:rPr>
        <w:t xml:space="preserve"> под воздействием института образования сформировать мировоззрение, стержнем которого станут традиционно российские </w:t>
      </w:r>
      <w:proofErr w:type="spellStart"/>
      <w:r w:rsidRPr="00305D34">
        <w:rPr>
          <w:rFonts w:ascii="Calibri" w:eastAsia="Times New Roman" w:hAnsi="Calibri" w:cs="Calibri"/>
          <w:color w:val="000000"/>
        </w:rPr>
        <w:t>социокультурные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и духовно-нравственные ценности, принятые в обществе правила и нормы поведения. В свою очередь мировоззрение будет способствовать процессам самопознания, самовоспитания и саморазвития, формирования внутренней позиции личности XXI века.</w:t>
      </w:r>
    </w:p>
    <w:p w:rsidR="00305D34" w:rsidRPr="00305D34" w:rsidRDefault="00305D34" w:rsidP="00305D34">
      <w:pPr>
        <w:spacing w:after="0" w:line="240" w:lineRule="auto"/>
        <w:ind w:firstLine="426"/>
        <w:textAlignment w:val="baseline"/>
        <w:rPr>
          <w:rFonts w:ascii="Calibri" w:eastAsia="Times New Roman" w:hAnsi="Calibri" w:cs="Calibri"/>
          <w:color w:val="000000"/>
        </w:rPr>
      </w:pPr>
      <w:r w:rsidRPr="00305D34">
        <w:rPr>
          <w:rFonts w:ascii="Calibri" w:eastAsia="Times New Roman" w:hAnsi="Calibri" w:cs="Calibri"/>
          <w:color w:val="000000"/>
        </w:rPr>
        <w:t xml:space="preserve">Впервые за все время существования института образования особое внимание уделено именно </w:t>
      </w:r>
      <w:proofErr w:type="spellStart"/>
      <w:r w:rsidRPr="00305D34">
        <w:rPr>
          <w:rFonts w:ascii="Calibri" w:eastAsia="Times New Roman" w:hAnsi="Calibri" w:cs="Calibri"/>
          <w:color w:val="000000"/>
        </w:rPr>
        <w:t>метапредметным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умениям и результатам.</w:t>
      </w:r>
    </w:p>
    <w:p w:rsidR="00305D34" w:rsidRPr="00305D34" w:rsidRDefault="00305D34" w:rsidP="00305D34">
      <w:pPr>
        <w:spacing w:after="0" w:line="240" w:lineRule="auto"/>
        <w:ind w:firstLine="425"/>
        <w:textAlignment w:val="baseline"/>
        <w:rPr>
          <w:rFonts w:ascii="Calibri" w:eastAsia="Times New Roman" w:hAnsi="Calibri" w:cs="Calibri"/>
          <w:color w:val="000000"/>
        </w:rPr>
      </w:pPr>
      <w:r w:rsidRPr="00305D34">
        <w:rPr>
          <w:rFonts w:ascii="Calibri" w:eastAsia="Times New Roman" w:hAnsi="Calibri" w:cs="Calibri"/>
          <w:color w:val="000000"/>
        </w:rPr>
        <w:t xml:space="preserve"> Сегодня для дальнейшего расширения опыта в вопросе формирования функциональной грамотности обучающихся педагогическому сообществу необходимо сконцентрировать внимание на изучении, апробации и внедрению в педагогический процесс педагогических методов, приемов и технологий, способствующих достижению высоких </w:t>
      </w:r>
      <w:proofErr w:type="spellStart"/>
      <w:r w:rsidRPr="00305D34">
        <w:rPr>
          <w:rFonts w:ascii="Calibri" w:eastAsia="Times New Roman" w:hAnsi="Calibri" w:cs="Calibri"/>
          <w:color w:val="000000"/>
        </w:rPr>
        <w:t>метапредметных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результатов.</w:t>
      </w:r>
    </w:p>
    <w:p w:rsidR="00305D34" w:rsidRDefault="00305D34" w:rsidP="00305D34">
      <w:pPr>
        <w:spacing w:after="0" w:line="240" w:lineRule="auto"/>
        <w:ind w:firstLine="425"/>
        <w:textAlignment w:val="baseline"/>
        <w:rPr>
          <w:rFonts w:ascii="Calibri" w:eastAsia="Times New Roman" w:hAnsi="Calibri" w:cs="Calibri"/>
          <w:color w:val="000000"/>
        </w:rPr>
      </w:pPr>
      <w:r w:rsidRPr="00305D34">
        <w:rPr>
          <w:rFonts w:ascii="Calibri" w:eastAsia="Times New Roman" w:hAnsi="Calibri" w:cs="Calibri"/>
          <w:color w:val="000000"/>
        </w:rPr>
        <w:t>  </w:t>
      </w:r>
      <w:proofErr w:type="spellStart"/>
      <w:r w:rsidRPr="00305D34">
        <w:rPr>
          <w:rFonts w:ascii="Calibri" w:eastAsia="Times New Roman" w:hAnsi="Calibri" w:cs="Calibri"/>
          <w:color w:val="000000"/>
        </w:rPr>
        <w:t>Метапредметность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обозначает </w:t>
      </w:r>
      <w:proofErr w:type="spellStart"/>
      <w:r w:rsidRPr="00305D34">
        <w:rPr>
          <w:rFonts w:ascii="Calibri" w:eastAsia="Times New Roman" w:hAnsi="Calibri" w:cs="Calibri"/>
          <w:color w:val="000000"/>
        </w:rPr>
        <w:t>надпредметную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сущность полученных знаний и всего образования в целом. Она формируется не на одном школьном предмете, а в ходе всего обучения и широко используется в повседневной жизни. </w:t>
      </w:r>
    </w:p>
    <w:p w:rsidR="00305D34" w:rsidRDefault="00305D34" w:rsidP="00305D34">
      <w:pPr>
        <w:spacing w:after="0" w:line="240" w:lineRule="auto"/>
        <w:ind w:firstLine="425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305D34">
        <w:rPr>
          <w:rFonts w:ascii="Calibri" w:eastAsia="Times New Roman" w:hAnsi="Calibri" w:cs="Calibri"/>
          <w:color w:val="000000"/>
        </w:rPr>
        <w:t>Метапредметные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результаты освоения основной образовательной программы представляют собой совокупность универсальных учебных действий и уровня овладения междисциплинарными понятиями. </w:t>
      </w:r>
      <w:proofErr w:type="spellStart"/>
      <w:r w:rsidRPr="00305D34">
        <w:rPr>
          <w:rFonts w:ascii="Calibri" w:eastAsia="Times New Roman" w:hAnsi="Calibri" w:cs="Calibri"/>
          <w:color w:val="000000"/>
        </w:rPr>
        <w:t>Метапредметные</w:t>
      </w:r>
      <w:proofErr w:type="spellEnd"/>
      <w:r w:rsidRPr="00305D34">
        <w:rPr>
          <w:rFonts w:ascii="Calibri" w:eastAsia="Times New Roman" w:hAnsi="Calibri" w:cs="Calibri"/>
          <w:color w:val="000000"/>
        </w:rPr>
        <w:t xml:space="preserve"> результаты отражают способность </w:t>
      </w:r>
      <w:proofErr w:type="gramStart"/>
      <w:r w:rsidRPr="00305D34">
        <w:rPr>
          <w:rFonts w:ascii="Calibri" w:eastAsia="Times New Roman" w:hAnsi="Calibri" w:cs="Calibri"/>
          <w:color w:val="000000"/>
        </w:rPr>
        <w:t>обучающихся</w:t>
      </w:r>
      <w:proofErr w:type="gramEnd"/>
      <w:r w:rsidRPr="00305D34">
        <w:rPr>
          <w:rFonts w:ascii="Calibri" w:eastAsia="Times New Roman" w:hAnsi="Calibri" w:cs="Calibri"/>
          <w:color w:val="000000"/>
        </w:rPr>
        <w:t xml:space="preserve"> использовать на практике универсальные учебные действия и группируются по трем направлениям: универсальные учебные познавательные действия, универсальные учебные коммуникативные действия, универсальные учебные регулятивные действия.</w:t>
      </w:r>
    </w:p>
    <w:p w:rsidR="00393F2E" w:rsidRDefault="0088364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Только при условии, что выпускник школы обладает всеми обозначенными в ФГОС планируемыми результатами, можно говорить о выполнении социальным институтом образования государственных задач – формирование функционально грамотной личности, активного участника информационного общества. </w:t>
      </w:r>
    </w:p>
    <w:p w:rsidR="00952000" w:rsidRDefault="00952000" w:rsidP="00952000">
      <w:pPr>
        <w:spacing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К.и.н., магистр педагогики</w:t>
      </w:r>
    </w:p>
    <w:p w:rsidR="00952000" w:rsidRDefault="00952000" w:rsidP="00952000">
      <w:pPr>
        <w:spacing w:line="240" w:lineRule="auto"/>
        <w:jc w:val="right"/>
      </w:pPr>
      <w:proofErr w:type="spellStart"/>
      <w:r>
        <w:rPr>
          <w:rFonts w:ascii="Calibri" w:eastAsia="Times New Roman" w:hAnsi="Calibri" w:cs="Calibri"/>
          <w:color w:val="000000"/>
        </w:rPr>
        <w:t>Шилина</w:t>
      </w:r>
      <w:proofErr w:type="spellEnd"/>
      <w:r>
        <w:rPr>
          <w:rFonts w:ascii="Calibri" w:eastAsia="Times New Roman" w:hAnsi="Calibri" w:cs="Calibri"/>
          <w:color w:val="000000"/>
        </w:rPr>
        <w:t xml:space="preserve"> Т.А.</w:t>
      </w:r>
    </w:p>
    <w:sectPr w:rsidR="00952000" w:rsidSect="00F1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254E"/>
    <w:multiLevelType w:val="hybridMultilevel"/>
    <w:tmpl w:val="BA48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91922"/>
    <w:multiLevelType w:val="multilevel"/>
    <w:tmpl w:val="B9CA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 w:grammar="clean"/>
  <w:defaultTabStop w:val="708"/>
  <w:characterSpacingControl w:val="doNotCompress"/>
  <w:compat>
    <w:useFELayout/>
  </w:compat>
  <w:rsids>
    <w:rsidRoot w:val="00305D34"/>
    <w:rsid w:val="00305D34"/>
    <w:rsid w:val="00393F2E"/>
    <w:rsid w:val="00883644"/>
    <w:rsid w:val="00952000"/>
    <w:rsid w:val="00F1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5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школа 3</cp:lastModifiedBy>
  <cp:revision>3</cp:revision>
  <dcterms:created xsi:type="dcterms:W3CDTF">2024-02-15T06:49:00Z</dcterms:created>
  <dcterms:modified xsi:type="dcterms:W3CDTF">2024-02-15T06:49:00Z</dcterms:modified>
</cp:coreProperties>
</file>